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D48" w:rsidRDefault="00955D48" w:rsidP="00955D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Příloha </w:t>
      </w:r>
      <w:proofErr w:type="gramStart"/>
      <w:r>
        <w:rPr>
          <w:b/>
          <w:sz w:val="32"/>
          <w:szCs w:val="32"/>
        </w:rPr>
        <w:t>č.3</w:t>
      </w:r>
      <w:proofErr w:type="gramEnd"/>
    </w:p>
    <w:p w:rsidR="000F4A3B" w:rsidRPr="00955D48" w:rsidRDefault="00955D48" w:rsidP="00955D48">
      <w:pPr>
        <w:jc w:val="center"/>
        <w:rPr>
          <w:b/>
          <w:sz w:val="32"/>
          <w:szCs w:val="32"/>
          <w:u w:val="single"/>
        </w:rPr>
      </w:pPr>
      <w:r w:rsidRPr="00955D48">
        <w:rPr>
          <w:b/>
          <w:sz w:val="32"/>
          <w:szCs w:val="32"/>
          <w:u w:val="single"/>
        </w:rPr>
        <w:t>NADŘAZENÝ SYSTÉM CHLADÍCÍCHO VRF SYSTÉMU</w:t>
      </w:r>
    </w:p>
    <w:p w:rsidR="00F31050" w:rsidRPr="00F31050" w:rsidRDefault="00F31050" w:rsidP="00F31050">
      <w:pPr>
        <w:rPr>
          <w:b/>
        </w:rPr>
      </w:pPr>
      <w:r w:rsidRPr="00F31050">
        <w:rPr>
          <w:b/>
        </w:rPr>
        <w:t>Základní funkce:</w:t>
      </w:r>
    </w:p>
    <w:p w:rsidR="00F31050" w:rsidRDefault="00F31050" w:rsidP="00F31050">
      <w:r>
        <w:t>Vestavěný webový server pro řízení nezávislé na počítači a řízení ze vzdáleného přístupu.</w:t>
      </w:r>
    </w:p>
    <w:p w:rsidR="00F31050" w:rsidRPr="00F31050" w:rsidRDefault="00F31050" w:rsidP="00F31050">
      <w:pPr>
        <w:rPr>
          <w:b/>
        </w:rPr>
      </w:pPr>
      <w:r>
        <w:t xml:space="preserve">• </w:t>
      </w:r>
      <w:r w:rsidRPr="00F31050">
        <w:rPr>
          <w:b/>
        </w:rPr>
        <w:t>Centrální řízení až 256 interních jednotek</w:t>
      </w:r>
    </w:p>
    <w:p w:rsidR="00F31050" w:rsidRPr="00F31050" w:rsidRDefault="00955D48" w:rsidP="00F31050">
      <w:pPr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058994CF" wp14:editId="0A1E81A0">
            <wp:simplePos x="0" y="0"/>
            <wp:positionH relativeFrom="column">
              <wp:posOffset>1710055</wp:posOffset>
            </wp:positionH>
            <wp:positionV relativeFrom="paragraph">
              <wp:posOffset>306705</wp:posOffset>
            </wp:positionV>
            <wp:extent cx="3905250" cy="20935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1050" w:rsidRPr="00F31050">
        <w:rPr>
          <w:b/>
        </w:rPr>
        <w:t>• Logiku řízení může upravovat uživatel</w:t>
      </w:r>
    </w:p>
    <w:p w:rsidR="00F31050" w:rsidRPr="00F31050" w:rsidRDefault="00F31050" w:rsidP="00F31050">
      <w:pPr>
        <w:rPr>
          <w:b/>
        </w:rPr>
      </w:pPr>
      <w:r w:rsidRPr="00F31050">
        <w:rPr>
          <w:b/>
        </w:rPr>
        <w:t>• Řízení úrovně přístupu</w:t>
      </w:r>
    </w:p>
    <w:p w:rsidR="00F31050" w:rsidRDefault="00F31050" w:rsidP="00F31050"/>
    <w:p w:rsidR="00955D48" w:rsidRDefault="00955D48" w:rsidP="00F31050"/>
    <w:p w:rsidR="00955D48" w:rsidRDefault="00955D48" w:rsidP="00F31050"/>
    <w:p w:rsidR="00955D48" w:rsidRDefault="00955D48" w:rsidP="00F31050"/>
    <w:p w:rsidR="00955D48" w:rsidRDefault="00955D48" w:rsidP="00F31050"/>
    <w:p w:rsidR="00955D48" w:rsidRDefault="00955D48" w:rsidP="00F31050"/>
    <w:p w:rsidR="00F31050" w:rsidRDefault="00F31050" w:rsidP="00955D48">
      <w:pPr>
        <w:jc w:val="both"/>
      </w:pPr>
      <w:r>
        <w:t xml:space="preserve">• </w:t>
      </w:r>
      <w:r w:rsidRPr="00F31050">
        <w:rPr>
          <w:b/>
        </w:rPr>
        <w:t>Dynamické řízení bezpečnosti</w:t>
      </w:r>
      <w:r>
        <w:t xml:space="preserve"> (Obecní uživatelé, manažeři a správci mohou mít vlastní registraci pod uživatelským jménem (ID) a heslem. Správci (manažeři služeb) mají pravomoc stanovit uživatelům úroveň přístupu k funkcím </w:t>
      </w:r>
      <w:r w:rsidR="00955D48">
        <w:t>systému.</w:t>
      </w:r>
    </w:p>
    <w:p w:rsidR="00F31050" w:rsidRPr="00F31050" w:rsidRDefault="00F31050" w:rsidP="00F31050">
      <w:pPr>
        <w:rPr>
          <w:b/>
        </w:rPr>
      </w:pPr>
      <w:r>
        <w:t xml:space="preserve">• </w:t>
      </w:r>
      <w:r w:rsidRPr="00F31050">
        <w:rPr>
          <w:b/>
        </w:rPr>
        <w:t>Správa historie provozu a chyb</w:t>
      </w:r>
    </w:p>
    <w:p w:rsidR="00F31050" w:rsidRPr="00F31050" w:rsidRDefault="00F31050" w:rsidP="00F31050">
      <w:pPr>
        <w:rPr>
          <w:b/>
        </w:rPr>
      </w:pPr>
      <w:r w:rsidRPr="00F31050">
        <w:rPr>
          <w:b/>
        </w:rPr>
        <w:t>• Časovač s týdenním/denním časovým plánem</w:t>
      </w:r>
    </w:p>
    <w:p w:rsidR="00F31050" w:rsidRPr="00F31050" w:rsidRDefault="00F31050" w:rsidP="00F31050">
      <w:pPr>
        <w:rPr>
          <w:b/>
        </w:rPr>
      </w:pPr>
      <w:r w:rsidRPr="00F31050">
        <w:rPr>
          <w:b/>
        </w:rPr>
        <w:t>• Funkce pro distribuci energie</w:t>
      </w:r>
    </w:p>
    <w:p w:rsidR="00F31050" w:rsidRPr="00F31050" w:rsidRDefault="00F31050" w:rsidP="00F31050">
      <w:pPr>
        <w:rPr>
          <w:b/>
        </w:rPr>
      </w:pPr>
      <w:r w:rsidRPr="00F31050">
        <w:rPr>
          <w:b/>
        </w:rPr>
        <w:t>• Řízení v reálném čase i při výpadku energie (po dobu 24 hodin)</w:t>
      </w:r>
    </w:p>
    <w:p w:rsidR="00F31050" w:rsidRPr="00F31050" w:rsidRDefault="00F31050" w:rsidP="00F31050">
      <w:pPr>
        <w:rPr>
          <w:b/>
        </w:rPr>
      </w:pPr>
      <w:r w:rsidRPr="00F31050">
        <w:rPr>
          <w:b/>
        </w:rPr>
        <w:t>• Uložení dat v energeticky nezávislé paměti a SD paměti</w:t>
      </w:r>
    </w:p>
    <w:p w:rsidR="00F31050" w:rsidRDefault="00F31050" w:rsidP="00F31050">
      <w:r>
        <w:t xml:space="preserve">• </w:t>
      </w:r>
      <w:r w:rsidRPr="00F31050">
        <w:rPr>
          <w:b/>
        </w:rPr>
        <w:t>Důležité údaje jsou bezpečně uloženy na SD paměťové kartě</w:t>
      </w:r>
    </w:p>
    <w:p w:rsidR="00F31050" w:rsidRDefault="00F31050" w:rsidP="00F31050">
      <w:r>
        <w:t>1. Název vnitřní/venkovní jednotky</w:t>
      </w:r>
    </w:p>
    <w:p w:rsidR="00F31050" w:rsidRDefault="00F31050" w:rsidP="00F31050">
      <w:r>
        <w:t>2. Údaje o distribuci energie</w:t>
      </w:r>
    </w:p>
    <w:p w:rsidR="00F31050" w:rsidRDefault="00F31050" w:rsidP="00F31050">
      <w:r>
        <w:t xml:space="preserve">3. Historie provozu </w:t>
      </w:r>
    </w:p>
    <w:p w:rsidR="00F31050" w:rsidRDefault="00F31050" w:rsidP="00F31050">
      <w:r>
        <w:t>4. Historie zapnutí/vypnutí</w:t>
      </w:r>
    </w:p>
    <w:p w:rsidR="00F31050" w:rsidRDefault="00F31050" w:rsidP="00F31050">
      <w:r>
        <w:t>5. Konfigurace systému</w:t>
      </w:r>
    </w:p>
    <w:p w:rsidR="00F31050" w:rsidRDefault="00F31050" w:rsidP="00F31050">
      <w:r>
        <w:t xml:space="preserve">• </w:t>
      </w:r>
      <w:r w:rsidRPr="00F31050">
        <w:rPr>
          <w:b/>
        </w:rPr>
        <w:t>Funkce vypnutí v nouzových situacích pomocí jednoduchého kontaktního rozhraní</w:t>
      </w:r>
    </w:p>
    <w:p w:rsidR="00F31050" w:rsidRPr="00F31050" w:rsidRDefault="00F31050" w:rsidP="00F31050">
      <w:pPr>
        <w:rPr>
          <w:b/>
        </w:rPr>
      </w:pPr>
      <w:r w:rsidRPr="00F31050">
        <w:rPr>
          <w:b/>
        </w:rPr>
        <w:lastRenderedPageBreak/>
        <w:t>Snadné řízení a sledování</w:t>
      </w:r>
    </w:p>
    <w:p w:rsidR="00F31050" w:rsidRDefault="00F31050" w:rsidP="00F31050">
      <w:r>
        <w:t>• Řízení a sledování až 256 vnitřních jednotek prostřednictvím internetu</w:t>
      </w:r>
    </w:p>
    <w:p w:rsidR="00F31050" w:rsidRDefault="00F31050" w:rsidP="00F31050">
      <w:r>
        <w:t>• Zapnutí/vypnutí zařízení</w:t>
      </w:r>
    </w:p>
    <w:p w:rsidR="00F31050" w:rsidRDefault="00F31050" w:rsidP="00F31050">
      <w:r>
        <w:t>• Režim provozu, rychlost ventilátoru, nastavení teploty</w:t>
      </w:r>
    </w:p>
    <w:p w:rsidR="00955D48" w:rsidRDefault="00955D48" w:rsidP="00955D48">
      <w:r>
        <w:t>• Rozpočítávání provozních nákladů</w:t>
      </w:r>
      <w:r w:rsidR="00CD7BCB">
        <w:t>, odečet příkonu jednotlivých systémů i celku</w:t>
      </w:r>
      <w:bookmarkStart w:id="0" w:name="_GoBack"/>
      <w:bookmarkEnd w:id="0"/>
      <w:r w:rsidR="00CD7BCB">
        <w:t xml:space="preserve"> </w:t>
      </w:r>
    </w:p>
    <w:p w:rsidR="00955D48" w:rsidRDefault="00955D48" w:rsidP="00F31050"/>
    <w:p w:rsidR="00F31050" w:rsidRPr="00986452" w:rsidRDefault="00F31050" w:rsidP="00F31050">
      <w:pPr>
        <w:rPr>
          <w:u w:val="single"/>
        </w:rPr>
      </w:pPr>
      <w:r w:rsidRPr="00986452">
        <w:rPr>
          <w:u w:val="single"/>
        </w:rPr>
        <w:t>Obrázek grafiky systému – na monitoru</w:t>
      </w:r>
    </w:p>
    <w:p w:rsidR="00F31050" w:rsidRDefault="00F31050" w:rsidP="00F31050"/>
    <w:p w:rsidR="00F31050" w:rsidRDefault="00986452" w:rsidP="00F31050"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1270</wp:posOffset>
            </wp:positionV>
            <wp:extent cx="5753100" cy="3609975"/>
            <wp:effectExtent l="0" t="0" r="0" b="9525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050" w:rsidRDefault="00F31050" w:rsidP="00F31050"/>
    <w:p w:rsidR="00F31050" w:rsidRPr="00F31050" w:rsidRDefault="00F31050" w:rsidP="00F31050"/>
    <w:sectPr w:rsidR="00F31050" w:rsidRPr="00F31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050"/>
    <w:rsid w:val="000F4A3B"/>
    <w:rsid w:val="00955D48"/>
    <w:rsid w:val="00963FCD"/>
    <w:rsid w:val="00986452"/>
    <w:rsid w:val="00CD7BCB"/>
    <w:rsid w:val="00F3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63F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63F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1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1050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63F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963F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63F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63F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1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1050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63F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963F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191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Rolcik</dc:creator>
  <cp:lastModifiedBy>m4700</cp:lastModifiedBy>
  <cp:revision>4</cp:revision>
  <dcterms:created xsi:type="dcterms:W3CDTF">2015-01-14T16:05:00Z</dcterms:created>
  <dcterms:modified xsi:type="dcterms:W3CDTF">2015-03-12T11:47:00Z</dcterms:modified>
</cp:coreProperties>
</file>